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3628" w14:textId="77777777" w:rsidR="00DA581D" w:rsidRDefault="00DA581D" w:rsidP="00DA581D">
      <w:pPr>
        <w:jc w:val="right"/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 xml:space="preserve">Vabariigi Valitsuse määruse </w:t>
      </w:r>
    </w:p>
    <w:p w14:paraId="5967AEA0" w14:textId="748446B7" w:rsidR="00DA581D" w:rsidRDefault="00DA581D" w:rsidP="00DA581D">
      <w:pPr>
        <w:jc w:val="right"/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 xml:space="preserve">„Elutähtsa teenuse osutajate toimepidevuse strateegia </w:t>
      </w:r>
    </w:p>
    <w:p w14:paraId="16DB4E32" w14:textId="79A30A69" w:rsidR="00DA581D" w:rsidRDefault="00DA581D" w:rsidP="00DA581D">
      <w:pPr>
        <w:jc w:val="right"/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 xml:space="preserve">nõuded ning selle koostamise ja muutmise kord“ </w:t>
      </w:r>
    </w:p>
    <w:p w14:paraId="6D8822D5" w14:textId="0D47CEF5" w:rsidR="00DA581D" w:rsidRPr="00DA581D" w:rsidRDefault="00DA581D" w:rsidP="00DA581D">
      <w:pPr>
        <w:jc w:val="right"/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>eelnõu seletuskiri</w:t>
      </w:r>
    </w:p>
    <w:p w14:paraId="1AAD2E82" w14:textId="77777777" w:rsidR="00DA581D" w:rsidRPr="00DA581D" w:rsidRDefault="00DA581D" w:rsidP="00DA581D">
      <w:pPr>
        <w:jc w:val="right"/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>LISA</w:t>
      </w:r>
    </w:p>
    <w:p w14:paraId="7818EC91" w14:textId="77777777" w:rsidR="00D5614C" w:rsidRDefault="00D5614C" w:rsidP="00DA581D">
      <w:pPr>
        <w:rPr>
          <w:rFonts w:ascii="Times New Roman" w:hAnsi="Times New Roman" w:cs="Times New Roman"/>
          <w:b/>
          <w:bCs/>
        </w:rPr>
      </w:pPr>
    </w:p>
    <w:p w14:paraId="00DDDEB6" w14:textId="77777777" w:rsidR="00DA581D" w:rsidRPr="00DA581D" w:rsidRDefault="00DA581D" w:rsidP="00DA581D">
      <w:pPr>
        <w:rPr>
          <w:rFonts w:ascii="Times New Roman" w:hAnsi="Times New Roman" w:cs="Times New Roman"/>
          <w:b/>
          <w:bCs/>
        </w:rPr>
      </w:pPr>
      <w:r w:rsidRPr="00DA581D">
        <w:rPr>
          <w:rFonts w:ascii="Times New Roman" w:hAnsi="Times New Roman" w:cs="Times New Roman"/>
          <w:b/>
          <w:bCs/>
        </w:rPr>
        <w:t>Märkuste ja ettepanekutega arvestamise tabel</w:t>
      </w:r>
    </w:p>
    <w:p w14:paraId="5AB5A968" w14:textId="77777777" w:rsidR="00DA581D" w:rsidRPr="00DA581D" w:rsidRDefault="00DA581D" w:rsidP="00DA581D">
      <w:pPr>
        <w:rPr>
          <w:rFonts w:ascii="Times New Roman" w:hAnsi="Times New Roman" w:cs="Times New Roman"/>
        </w:rPr>
      </w:pPr>
      <w:r w:rsidRPr="00DA581D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4024" w:type="dxa"/>
        <w:tblLook w:val="04A0" w:firstRow="1" w:lastRow="0" w:firstColumn="1" w:lastColumn="0" w:noHBand="0" w:noVBand="1"/>
      </w:tblPr>
      <w:tblGrid>
        <w:gridCol w:w="3123"/>
        <w:gridCol w:w="6648"/>
        <w:gridCol w:w="4253"/>
      </w:tblGrid>
      <w:tr w:rsidR="00DA581D" w:rsidRPr="00DA581D" w14:paraId="4EF4807D" w14:textId="77777777" w:rsidTr="00412A13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30EAF4" w14:textId="77777777" w:rsidR="00DA581D" w:rsidRP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  <w:r w:rsidRPr="00DA581D">
              <w:rPr>
                <w:rFonts w:ascii="Times New Roman" w:hAnsi="Times New Roman" w:cs="Times New Roman"/>
                <w:b/>
                <w:bCs/>
              </w:rPr>
              <w:t>Esitaja</w:t>
            </w:r>
          </w:p>
          <w:p w14:paraId="1DB24E5C" w14:textId="77777777" w:rsidR="00DA581D" w:rsidRP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4F058" w14:textId="77777777" w:rsidR="00DA581D" w:rsidRP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  <w:r w:rsidRPr="00DA581D">
              <w:rPr>
                <w:rFonts w:ascii="Times New Roman" w:hAnsi="Times New Roman" w:cs="Times New Roman"/>
                <w:b/>
                <w:bCs/>
              </w:rPr>
              <w:t>Märkuse üldine kirjeldus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D354068" w14:textId="77777777" w:rsidR="00DA581D" w:rsidRP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  <w:r w:rsidRPr="00DA581D">
              <w:rPr>
                <w:rFonts w:ascii="Times New Roman" w:hAnsi="Times New Roman" w:cs="Times New Roman"/>
                <w:b/>
                <w:bCs/>
              </w:rPr>
              <w:t>Vastus</w:t>
            </w:r>
          </w:p>
        </w:tc>
      </w:tr>
      <w:tr w:rsidR="00DA581D" w:rsidRPr="00DA581D" w14:paraId="55F25AB2" w14:textId="77777777" w:rsidTr="00412A13">
        <w:trPr>
          <w:trHeight w:val="60"/>
        </w:trPr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105027" w14:textId="26213C64" w:rsidR="00DA581D" w:rsidRDefault="00DA581D" w:rsidP="00DA581D">
            <w:pPr>
              <w:tabs>
                <w:tab w:val="center" w:pos="737"/>
              </w:tabs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A581D">
              <w:rPr>
                <w:rFonts w:ascii="Times New Roman" w:hAnsi="Times New Roman" w:cs="Times New Roman"/>
                <w:b/>
                <w:bCs/>
              </w:rPr>
              <w:t>Regionaal- ja Põllumajandusministeerium</w:t>
            </w:r>
          </w:p>
          <w:p w14:paraId="23B4D22B" w14:textId="5388FD3F" w:rsidR="00DA581D" w:rsidRPr="00DA581D" w:rsidRDefault="00DA581D" w:rsidP="00DA581D">
            <w:pPr>
              <w:tabs>
                <w:tab w:val="center" w:pos="737"/>
              </w:tabs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63DDE" w14:textId="77777777" w:rsidR="00DA581D" w:rsidRDefault="00DA581D" w:rsidP="00DA581D">
            <w:pPr>
              <w:pStyle w:val="Snum"/>
              <w:rPr>
                <w:rFonts w:eastAsia="Times New Roman"/>
                <w:kern w:val="0"/>
                <w:lang w:eastAsia="et-EE" w:bidi="ar-SA"/>
              </w:rPr>
            </w:pPr>
            <w:r w:rsidRPr="00E55522">
              <w:rPr>
                <w:rFonts w:eastAsia="Times New Roman"/>
                <w:kern w:val="0"/>
                <w:lang w:eastAsia="et-EE" w:bidi="ar-SA"/>
              </w:rPr>
              <w:t>Eelnõu § 1 lõikes 1 sätestatakse elutähtsa teenuse osutajate toimepidevuse strateegiat koostavad asutused</w:t>
            </w:r>
            <w:r>
              <w:rPr>
                <w:rFonts w:eastAsia="Times New Roman"/>
                <w:kern w:val="0"/>
                <w:lang w:eastAsia="et-EE" w:bidi="ar-SA"/>
              </w:rPr>
              <w:t xml:space="preserve"> koos valdkondadega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>. Punkti 8 kohaselt koostab Regionaal- ja Põllumajandusministeerium nimetatud strateegia „toiduainete tootmise, töötlemise ja turustamise“ valdkon</w:t>
            </w:r>
            <w:r>
              <w:rPr>
                <w:rFonts w:eastAsia="Times New Roman"/>
                <w:kern w:val="0"/>
                <w:lang w:eastAsia="et-EE" w:bidi="ar-SA"/>
              </w:rPr>
              <w:t>dade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s, mis on liiga kitsa sõnastusega võrreldes teistes punktides sätestatud valdkondadega </w:t>
            </w:r>
            <w:r>
              <w:rPr>
                <w:rFonts w:eastAsia="Times New Roman"/>
                <w:kern w:val="0"/>
                <w:lang w:eastAsia="et-EE" w:bidi="ar-SA"/>
              </w:rPr>
              <w:t xml:space="preserve">(nt joogivesi, reovesi, transport jne) 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ja ei ole ka päris kooskõlas kriisiolukorra ja riigikaitse seadusega. Nimetatud seaduse § 81 lõike 3 punkti 20 ja § 82 lõike 5 punkti 3 kohaselt korraldab Regionaal- ja Põllumajandusministeerium elutähtsa teenuse toimepidevust </w:t>
            </w:r>
            <w:r>
              <w:rPr>
                <w:rFonts w:eastAsia="Times New Roman"/>
                <w:kern w:val="0"/>
                <w:lang w:eastAsia="et-EE" w:bidi="ar-SA"/>
              </w:rPr>
              <w:t>„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>toiduga</w:t>
            </w:r>
            <w:r>
              <w:rPr>
                <w:rFonts w:eastAsia="Times New Roman"/>
                <w:kern w:val="0"/>
                <w:lang w:eastAsia="et-EE" w:bidi="ar-SA"/>
              </w:rPr>
              <w:t>“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 varustamise valdkonnas. </w:t>
            </w:r>
            <w:r>
              <w:rPr>
                <w:rFonts w:eastAsia="Times New Roman"/>
                <w:kern w:val="0"/>
                <w:lang w:eastAsia="et-EE" w:bidi="ar-SA"/>
              </w:rPr>
              <w:t xml:space="preserve">Lisaks täpsustame, et kriisiks valmistumisel tegeleme toidujulgeoleku strateegiaga, mitte toidu strateegiaga. </w:t>
            </w:r>
          </w:p>
          <w:p w14:paraId="03404518" w14:textId="77777777" w:rsidR="00DA581D" w:rsidRDefault="00DA581D" w:rsidP="00DA581D">
            <w:pPr>
              <w:pStyle w:val="Snum"/>
              <w:rPr>
                <w:rFonts w:eastAsia="Times New Roman"/>
                <w:kern w:val="0"/>
                <w:lang w:eastAsia="et-EE" w:bidi="ar-SA"/>
              </w:rPr>
            </w:pPr>
          </w:p>
          <w:p w14:paraId="53A75C38" w14:textId="77777777" w:rsidR="00DA581D" w:rsidRPr="00E55522" w:rsidRDefault="00DA581D" w:rsidP="00DA581D">
            <w:pPr>
              <w:pStyle w:val="Snum"/>
              <w:rPr>
                <w:rFonts w:eastAsia="Times New Roman"/>
                <w:kern w:val="0"/>
                <w:lang w:eastAsia="et-EE" w:bidi="ar-SA"/>
              </w:rPr>
            </w:pP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Tulenevalt eeltoodust palume § 1 </w:t>
            </w:r>
            <w:r>
              <w:rPr>
                <w:rFonts w:eastAsia="Times New Roman"/>
                <w:kern w:val="0"/>
                <w:lang w:eastAsia="et-EE" w:bidi="ar-SA"/>
              </w:rPr>
              <w:t xml:space="preserve">lõike 1 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>punkti 8 puhul kasutada laiemat sõnastust ja sõnastada see järgmiselt:</w:t>
            </w:r>
          </w:p>
          <w:p w14:paraId="67D91008" w14:textId="26B54C66" w:rsidR="00DA581D" w:rsidRPr="00DA581D" w:rsidRDefault="00DA581D" w:rsidP="00DA581D">
            <w:pPr>
              <w:pStyle w:val="Snum"/>
            </w:pP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„8) </w:t>
            </w:r>
            <w:r>
              <w:rPr>
                <w:rFonts w:eastAsia="Times New Roman"/>
                <w:kern w:val="0"/>
                <w:lang w:eastAsia="et-EE" w:bidi="ar-SA"/>
              </w:rPr>
              <w:t>toidujulgeolek</w:t>
            </w:r>
            <w:r w:rsidRPr="00E55522">
              <w:rPr>
                <w:rFonts w:eastAsia="Times New Roman"/>
                <w:kern w:val="0"/>
                <w:lang w:eastAsia="et-EE" w:bidi="ar-SA"/>
              </w:rPr>
              <w:t xml:space="preserve"> – Regionaal- ja Põllumajandusministeerium;“.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38B7DC" w14:textId="3483D990" w:rsidR="008E7036" w:rsidRPr="00CD07C0" w:rsidRDefault="00AA2564" w:rsidP="00DA581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Selgitame</w:t>
            </w:r>
            <w:r w:rsidR="002C2F44" w:rsidRPr="002C2F44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2C2F44" w:rsidRPr="000F6613">
              <w:rPr>
                <w:rFonts w:ascii="Times New Roman" w:hAnsi="Times New Roman" w:cs="Times New Roman"/>
              </w:rPr>
              <w:t xml:space="preserve">Eelnõu § 1 lõikes 1 nimetatud valdkonnad lähtuvad CER-direktiivi lisas nimetatud sektoritest, mitte </w:t>
            </w:r>
            <w:proofErr w:type="spellStart"/>
            <w:r w:rsidR="002C2F44" w:rsidRPr="000F6613">
              <w:rPr>
                <w:rFonts w:ascii="Times New Roman" w:hAnsi="Times New Roman" w:cs="Times New Roman"/>
              </w:rPr>
              <w:t>KORKSis</w:t>
            </w:r>
            <w:proofErr w:type="spellEnd"/>
            <w:r w:rsidR="002C2F44" w:rsidRPr="000F6613">
              <w:rPr>
                <w:rFonts w:ascii="Times New Roman" w:hAnsi="Times New Roman" w:cs="Times New Roman"/>
              </w:rPr>
              <w:t xml:space="preserve"> kasutatud elutähtsate teenuste nimetustest. CER-direktiivi lisas on asjaomase sektori nimetus „toiduainete tootmine, töötlemine ja turustamine“. Mõiste „toidujulgeolek“ on sellest laiem ega vasta direktiivis kasutatud sektorijaotusele. </w:t>
            </w:r>
            <w:r w:rsidR="00E87A7E" w:rsidRPr="00E87A7E">
              <w:rPr>
                <w:rFonts w:ascii="Times New Roman" w:hAnsi="Times New Roman" w:cs="Times New Roman"/>
              </w:rPr>
              <w:t>Asjaolu, et Regionaal- ja Põllumajandusministeeriumi valdkondlikes arengudokumentides käsitletakse toidujulgeolekut laiemalt või eraldi tegevussuunana, ei eelda määruses sektori nimetuse muutmist. Neid arengudokumente saab § 2 lõikes 3 sätestatud tingimustel käsitada toimepidevuse strateegia osana</w:t>
            </w:r>
            <w:r w:rsidR="002C2F44" w:rsidRPr="000F6613">
              <w:rPr>
                <w:rFonts w:ascii="Times New Roman" w:hAnsi="Times New Roman" w:cs="Times New Roman"/>
              </w:rPr>
              <w:t>.</w:t>
            </w:r>
          </w:p>
        </w:tc>
      </w:tr>
      <w:tr w:rsidR="00DA581D" w:rsidRPr="00DA581D" w14:paraId="18D76CB1" w14:textId="77777777" w:rsidTr="00412A13">
        <w:trPr>
          <w:trHeight w:val="60"/>
        </w:trPr>
        <w:tc>
          <w:tcPr>
            <w:tcW w:w="31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205977" w14:textId="1B5A77F2" w:rsidR="00DA581D" w:rsidRP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Kliimaministeerium (mitteametlik)</w:t>
            </w:r>
          </w:p>
        </w:tc>
        <w:tc>
          <w:tcPr>
            <w:tcW w:w="6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52BDC" w14:textId="1A20C02A" w:rsidR="00DA581D" w:rsidRPr="00DA581D" w:rsidRDefault="00DA581D" w:rsidP="00DA5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581D">
              <w:rPr>
                <w:rFonts w:ascii="Times New Roman" w:hAnsi="Times New Roman" w:cs="Times New Roman"/>
                <w:i/>
                <w:iCs/>
              </w:rPr>
              <w:t>Korrigeerida § 2 lõike 1 punkti 8 sõnastust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053B1" w14:textId="4E102AF3" w:rsidR="00DA581D" w:rsidRPr="00DA581D" w:rsidRDefault="00DA581D" w:rsidP="00DA5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Arvestatud. </w:t>
            </w:r>
            <w:r>
              <w:rPr>
                <w:rFonts w:ascii="Times New Roman" w:hAnsi="Times New Roman" w:cs="Times New Roman"/>
              </w:rPr>
              <w:t>Eelnõu muudetud.</w:t>
            </w:r>
          </w:p>
        </w:tc>
      </w:tr>
      <w:tr w:rsidR="00DA581D" w:rsidRPr="00DA581D" w14:paraId="2F66EAB1" w14:textId="77777777" w:rsidTr="00412A13">
        <w:trPr>
          <w:trHeight w:val="60"/>
        </w:trPr>
        <w:tc>
          <w:tcPr>
            <w:tcW w:w="31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73F55" w14:textId="77777777" w:rsidR="00DA581D" w:rsidRDefault="00DA581D" w:rsidP="00DA58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57EF6" w14:textId="0B01C641" w:rsidR="00DA581D" w:rsidRPr="00DA581D" w:rsidRDefault="00DA581D" w:rsidP="00DA5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581D">
              <w:rPr>
                <w:rFonts w:ascii="Times New Roman" w:hAnsi="Times New Roman" w:cs="Times New Roman"/>
                <w:i/>
                <w:iCs/>
              </w:rPr>
              <w:t>Täiendada eelnõu kooskõlas volitusnormiga toimepidevuse strateegia muutmise korraga.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49077" w14:textId="57226754" w:rsidR="00DA581D" w:rsidRPr="00DA581D" w:rsidRDefault="00DA581D" w:rsidP="00DA581D">
            <w:pPr>
              <w:rPr>
                <w:rFonts w:ascii="Times New Roman" w:hAnsi="Times New Roman" w:cs="Times New Roman"/>
              </w:rPr>
            </w:pPr>
            <w:r w:rsidRPr="00DA581D">
              <w:rPr>
                <w:rFonts w:ascii="Times New Roman" w:hAnsi="Times New Roman" w:cs="Times New Roman"/>
                <w:b/>
                <w:bCs/>
              </w:rPr>
              <w:t>Arvestatud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</w:rPr>
              <w:t>Eelnõu täiendatud.</w:t>
            </w:r>
          </w:p>
        </w:tc>
      </w:tr>
    </w:tbl>
    <w:p w14:paraId="4EC9A643" w14:textId="77777777" w:rsidR="00CE2BDB" w:rsidRPr="00DA581D" w:rsidRDefault="00CE2BDB">
      <w:pPr>
        <w:rPr>
          <w:rFonts w:ascii="Times New Roman" w:hAnsi="Times New Roman" w:cs="Times New Roman"/>
        </w:rPr>
      </w:pPr>
    </w:p>
    <w:sectPr w:rsidR="00CE2BDB" w:rsidRPr="00DA581D" w:rsidSect="009A1269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81D"/>
    <w:rsid w:val="000277CA"/>
    <w:rsid w:val="000F6613"/>
    <w:rsid w:val="001F1FD6"/>
    <w:rsid w:val="002104E5"/>
    <w:rsid w:val="002835D8"/>
    <w:rsid w:val="002C2F44"/>
    <w:rsid w:val="00412A13"/>
    <w:rsid w:val="00476B38"/>
    <w:rsid w:val="00512F54"/>
    <w:rsid w:val="005D14BC"/>
    <w:rsid w:val="008E7036"/>
    <w:rsid w:val="009A1269"/>
    <w:rsid w:val="009C52C3"/>
    <w:rsid w:val="00AA2564"/>
    <w:rsid w:val="00BE5D86"/>
    <w:rsid w:val="00C302D4"/>
    <w:rsid w:val="00C33C00"/>
    <w:rsid w:val="00C62AEF"/>
    <w:rsid w:val="00CB20AC"/>
    <w:rsid w:val="00CD07C0"/>
    <w:rsid w:val="00CE2BDB"/>
    <w:rsid w:val="00D5614C"/>
    <w:rsid w:val="00DA581D"/>
    <w:rsid w:val="00E87A7E"/>
    <w:rsid w:val="00EA7728"/>
    <w:rsid w:val="00F07762"/>
    <w:rsid w:val="00F21FF6"/>
    <w:rsid w:val="00F7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17A1B"/>
  <w15:chartTrackingRefBased/>
  <w15:docId w15:val="{278A2AE2-B95E-4DEC-91B2-ED75FECF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8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8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8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8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F07762"/>
    <w:pPr>
      <w:contextualSpacing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DA5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8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8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8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81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A5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8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5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num">
    <w:name w:val="Sõnum"/>
    <w:autoRedefine/>
    <w:qFormat/>
    <w:rsid w:val="00DA581D"/>
    <w:rPr>
      <w:rFonts w:ascii="Times New Roman" w:eastAsia="SimSun" w:hAnsi="Times New Roman" w:cs="Times New Roman"/>
      <w:kern w:val="1"/>
      <w:shd w:val="clear" w:color="auto" w:fill="FFFFFF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2CAD39-8C8E-4C61-BBB1-BF659E4A6275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E99FB559-72DA-4CF5-95F5-E5325428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6E1C63-9E59-4186-9BC2-550563AFF1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0243F5-636A-4543-BB32-C473BFB357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317</Words>
  <Characters>1808</Characters>
  <Application>Microsoft Office Word</Application>
  <DocSecurity>4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Papstel - RK</dc:creator>
  <cp:keywords/>
  <dc:description/>
  <cp:lastModifiedBy>Peeter Papstel - RK</cp:lastModifiedBy>
  <cp:revision>17</cp:revision>
  <dcterms:created xsi:type="dcterms:W3CDTF">2026-09-29T17:27:00Z</dcterms:created>
  <dcterms:modified xsi:type="dcterms:W3CDTF">2026-09-29T12:40:00Z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2026-09-29T07:25:33Z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7a201435-7cb3-49bd-ba40-ef124a069a9f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